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35E77" w14:textId="77777777" w:rsidR="00685B08" w:rsidRPr="00B060B7" w:rsidRDefault="00685B08" w:rsidP="00E51BC9">
      <w:pPr>
        <w:pStyle w:val="TopVoorbeelden"/>
        <w:rPr>
          <w:rFonts w:asciiTheme="minorHAnsi" w:hAnsiTheme="minorHAnsi" w:cstheme="minorHAnsi"/>
          <w:b/>
          <w:sz w:val="22"/>
        </w:rPr>
      </w:pPr>
      <w:r w:rsidRPr="00B060B7">
        <w:rPr>
          <w:rFonts w:asciiTheme="minorHAnsi" w:hAnsiTheme="minorHAnsi" w:cstheme="minorHAnsi"/>
          <w:b/>
          <w:sz w:val="22"/>
        </w:rPr>
        <w:t>Algemene voorwaarden</w:t>
      </w:r>
    </w:p>
    <w:p w14:paraId="313BC376" w14:textId="77777777" w:rsidR="00685B08" w:rsidRPr="00B060B7" w:rsidRDefault="00685B08" w:rsidP="00E51BC9">
      <w:pPr>
        <w:pStyle w:val="TopVoorbeelden"/>
        <w:rPr>
          <w:rFonts w:asciiTheme="minorHAnsi" w:hAnsiTheme="minorHAnsi" w:cstheme="minorHAnsi"/>
          <w:sz w:val="22"/>
        </w:rPr>
      </w:pPr>
    </w:p>
    <w:p w14:paraId="5CC6639A" w14:textId="77777777" w:rsidR="00685B08" w:rsidRPr="00B060B7" w:rsidRDefault="00685B08" w:rsidP="00E51BC9">
      <w:pPr>
        <w:pStyle w:val="TopVoorbeelden"/>
        <w:rPr>
          <w:rFonts w:asciiTheme="minorHAnsi" w:hAnsiTheme="minorHAnsi" w:cstheme="minorHAnsi"/>
          <w:b/>
          <w:sz w:val="22"/>
        </w:rPr>
      </w:pPr>
      <w:r w:rsidRPr="00B060B7">
        <w:rPr>
          <w:rFonts w:asciiTheme="minorHAnsi" w:hAnsiTheme="minorHAnsi" w:cstheme="minorHAnsi"/>
          <w:b/>
          <w:sz w:val="22"/>
        </w:rPr>
        <w:t>Artikel 1 Algemene bepalingen</w:t>
      </w:r>
    </w:p>
    <w:p w14:paraId="41E7EDB3" w14:textId="2E7D2934" w:rsidR="00A43448" w:rsidRPr="00B060B7" w:rsidRDefault="00A07E1A" w:rsidP="00E51BC9">
      <w:pPr>
        <w:pStyle w:val="TopVoorbeelden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Pr="00B060B7">
        <w:rPr>
          <w:rFonts w:asciiTheme="minorHAnsi" w:hAnsiTheme="minorHAnsi" w:cstheme="minorHAnsi"/>
          <w:sz w:val="22"/>
        </w:rPr>
        <w:t>Es</w:t>
      </w:r>
      <w:r w:rsidR="003D3C41" w:rsidRPr="00B060B7">
        <w:rPr>
          <w:rFonts w:asciiTheme="minorHAnsi" w:hAnsiTheme="minorHAnsi" w:cstheme="minorHAnsi"/>
          <w:sz w:val="22"/>
        </w:rPr>
        <w:t>pas</w:t>
      </w:r>
      <w:proofErr w:type="spellEnd"/>
      <w:r w:rsidR="00685B08" w:rsidRPr="00B060B7">
        <w:rPr>
          <w:rFonts w:asciiTheme="minorHAnsi" w:hAnsiTheme="minorHAnsi" w:cstheme="minorHAnsi"/>
          <w:sz w:val="22"/>
        </w:rPr>
        <w:t xml:space="preserve"> houdt zich bezig met </w:t>
      </w:r>
      <w:proofErr w:type="spellStart"/>
      <w:r w:rsidR="003D3C41" w:rsidRPr="00B060B7">
        <w:rPr>
          <w:rFonts w:asciiTheme="minorHAnsi" w:hAnsiTheme="minorHAnsi" w:cstheme="minorHAnsi"/>
          <w:sz w:val="22"/>
        </w:rPr>
        <w:t>wellness</w:t>
      </w:r>
      <w:proofErr w:type="spellEnd"/>
      <w:r w:rsidR="003D3C41" w:rsidRPr="00B060B7">
        <w:rPr>
          <w:rFonts w:asciiTheme="minorHAnsi" w:hAnsiTheme="minorHAnsi" w:cstheme="minorHAnsi"/>
          <w:sz w:val="22"/>
        </w:rPr>
        <w:t xml:space="preserve"> massage en </w:t>
      </w:r>
      <w:r w:rsidR="00560D61">
        <w:rPr>
          <w:rFonts w:asciiTheme="minorHAnsi" w:hAnsiTheme="minorHAnsi" w:cstheme="minorHAnsi"/>
          <w:sz w:val="22"/>
        </w:rPr>
        <w:t xml:space="preserve">(burn-out) </w:t>
      </w:r>
      <w:r w:rsidR="003D3C41" w:rsidRPr="00B060B7">
        <w:rPr>
          <w:rFonts w:asciiTheme="minorHAnsi" w:hAnsiTheme="minorHAnsi" w:cstheme="minorHAnsi"/>
          <w:sz w:val="22"/>
        </w:rPr>
        <w:t>coaching</w:t>
      </w:r>
      <w:r w:rsidR="00685B08" w:rsidRPr="00B060B7">
        <w:rPr>
          <w:rFonts w:asciiTheme="minorHAnsi" w:hAnsiTheme="minorHAnsi" w:cstheme="minorHAnsi"/>
          <w:sz w:val="22"/>
        </w:rPr>
        <w:t>.</w:t>
      </w:r>
    </w:p>
    <w:p w14:paraId="7996D54C" w14:textId="77777777" w:rsidR="00A43448" w:rsidRPr="00B060B7" w:rsidRDefault="00685B08" w:rsidP="00E51BC9">
      <w:pPr>
        <w:pStyle w:val="TopVoorbeelden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Deze algemene voorwaarden zijn van toepassing op alle gedragingen van </w:t>
      </w:r>
      <w:r w:rsidR="003D3C41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3D3C41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>, waaronder in ieder geval doch niet uitsluitend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 xml:space="preserve">aanbiedingen van </w:t>
      </w:r>
      <w:r w:rsidR="003D3C41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3D3C41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en overeenkomsten tussen </w:t>
      </w:r>
      <w:r w:rsidR="003D3C41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3D3C41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en haar opdrachtgever, hierna te noemen: “Opdrachtgever”.</w:t>
      </w:r>
    </w:p>
    <w:p w14:paraId="2A81CCAE" w14:textId="77777777" w:rsidR="00A43448" w:rsidRPr="00B060B7" w:rsidRDefault="00685B08" w:rsidP="00E51BC9">
      <w:pPr>
        <w:pStyle w:val="TopVoorbeelden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Afwijkingen van de algemene voorwaarden zijn slechts geldig indien deze schriftelijk en uitdrukkelijk tussen </w:t>
      </w:r>
      <w:r w:rsidR="003D3C41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3D3C41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en de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 xml:space="preserve">Opdrachtgever zijn overeengekomen. </w:t>
      </w:r>
    </w:p>
    <w:p w14:paraId="509603A8" w14:textId="77777777" w:rsidR="00A43448" w:rsidRPr="00B060B7" w:rsidRDefault="00685B08" w:rsidP="00E51BC9">
      <w:pPr>
        <w:pStyle w:val="TopVoorbeelden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De toepasselijkheid van eventuele inkoop- en andere voorwaarden van de Opdrachtgever wordt uitdrukkelijk van de hand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gewezen.</w:t>
      </w:r>
    </w:p>
    <w:p w14:paraId="261712B5" w14:textId="77777777" w:rsidR="00A43448" w:rsidRPr="00B060B7" w:rsidRDefault="00685B08" w:rsidP="00E51BC9">
      <w:pPr>
        <w:pStyle w:val="TopVoorbeelden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Indien en zodra is komen vast te staan dat één of meer bepalingen in deze algemene voorwaarden ongeldig, nietig of rechtsgeldig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 xml:space="preserve">vernietigd zijn, zullen de overige bepalingen van deze voorwaarden volledig van kracht blijven en zullen </w:t>
      </w:r>
      <w:r w:rsidR="003D3C41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3D3C41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en de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Opdrachtgever de ongeldige, nietige c.q. vernietigde bepalingen vervangen door bepalingen die wat betreft doel en strekking zo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veel mogelijk overeenstemmen met de ongeldige, nietige c.q. vernietigde bepalingen.</w:t>
      </w:r>
    </w:p>
    <w:p w14:paraId="5E3578F4" w14:textId="77777777" w:rsidR="00A43448" w:rsidRPr="00B060B7" w:rsidRDefault="00685B08" w:rsidP="00E51BC9">
      <w:pPr>
        <w:pStyle w:val="TopVoorbeelden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Het nalaten door </w:t>
      </w:r>
      <w:r w:rsidR="003D3C41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3D3C41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op enig moment nakoming van één of meer bepalingen uit de overeenkomst, daaronder begrepen de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 xml:space="preserve">bepalingen in deze algemene voorwaarden, te verlangen, tast in generlei opzicht de rechten van </w:t>
      </w:r>
      <w:r w:rsidR="003D3C41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3D3C41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aan om op een later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tijdstip alsnog nakoming door Opdrachtgever te eisen.</w:t>
      </w:r>
    </w:p>
    <w:p w14:paraId="446E0241" w14:textId="77777777" w:rsidR="00685B08" w:rsidRPr="00B060B7" w:rsidRDefault="00685B08" w:rsidP="00E51BC9">
      <w:pPr>
        <w:pStyle w:val="TopVoorbeelden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De algemene voorwaarden zijn niet van toepassing indien en voor zover daarvan in de overeenkomst tussen </w:t>
      </w:r>
      <w:r w:rsidR="003D3C41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3D3C41" w:rsidRPr="00B060B7">
        <w:rPr>
          <w:rFonts w:asciiTheme="minorHAnsi" w:hAnsiTheme="minorHAnsi" w:cstheme="minorHAnsi"/>
          <w:sz w:val="22"/>
        </w:rPr>
        <w:t>Espas</w:t>
      </w:r>
      <w:proofErr w:type="spellEnd"/>
      <w:r w:rsidR="003D3C41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en de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Opdrachtgever wordt afgeweken.</w:t>
      </w:r>
    </w:p>
    <w:p w14:paraId="4B595ABE" w14:textId="77777777" w:rsidR="00A43448" w:rsidRPr="00B060B7" w:rsidRDefault="00A43448" w:rsidP="00E51BC9">
      <w:pPr>
        <w:pStyle w:val="TopVoorbeelden"/>
        <w:rPr>
          <w:rFonts w:asciiTheme="minorHAnsi" w:hAnsiTheme="minorHAnsi" w:cstheme="minorHAnsi"/>
          <w:sz w:val="22"/>
        </w:rPr>
      </w:pPr>
    </w:p>
    <w:p w14:paraId="3DFB10C7" w14:textId="77777777" w:rsidR="00685B08" w:rsidRPr="00B060B7" w:rsidRDefault="00685B08" w:rsidP="00E51BC9">
      <w:pPr>
        <w:pStyle w:val="TopVoorbeelden"/>
        <w:rPr>
          <w:rFonts w:asciiTheme="minorHAnsi" w:hAnsiTheme="minorHAnsi" w:cstheme="minorHAnsi"/>
          <w:b/>
          <w:sz w:val="22"/>
        </w:rPr>
      </w:pPr>
      <w:r w:rsidRPr="00B060B7">
        <w:rPr>
          <w:rFonts w:asciiTheme="minorHAnsi" w:hAnsiTheme="minorHAnsi" w:cstheme="minorHAnsi"/>
          <w:b/>
          <w:sz w:val="22"/>
        </w:rPr>
        <w:t>Artikel 2 Aanbiedingen, totstandkoming en wijziging overeenkomst</w:t>
      </w:r>
    </w:p>
    <w:p w14:paraId="63BF6F64" w14:textId="77777777" w:rsidR="00A43448" w:rsidRPr="00B060B7" w:rsidRDefault="00685B08" w:rsidP="00E51BC9">
      <w:pPr>
        <w:pStyle w:val="TopVoorbeelden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Alle aanbiedingen door </w:t>
      </w:r>
      <w:r w:rsidR="003D3C41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3D3C41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aan de Opdrachtgever uitgebracht zijn vrijblijvend, tenzij in het aanbod uitdrukkelijk anders is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aangegeven.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</w:p>
    <w:p w14:paraId="42214C02" w14:textId="77777777" w:rsidR="00A43448" w:rsidRPr="00B060B7" w:rsidRDefault="00685B08" w:rsidP="00E51BC9">
      <w:pPr>
        <w:pStyle w:val="TopVoorbeelden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Een overeenkomst komt slechts tot stand door schriftelijke overeenstemming tussen </w:t>
      </w:r>
      <w:r w:rsidR="009F5663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9F5663" w:rsidRPr="00B060B7">
        <w:rPr>
          <w:rFonts w:asciiTheme="minorHAnsi" w:hAnsiTheme="minorHAnsi" w:cstheme="minorHAnsi"/>
          <w:sz w:val="22"/>
        </w:rPr>
        <w:t>Espas</w:t>
      </w:r>
      <w:proofErr w:type="spellEnd"/>
      <w:r w:rsidR="006B599B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en haar opdrachtgever</w:t>
      </w:r>
      <w:r w:rsidR="00A43448" w:rsidRPr="00B060B7">
        <w:rPr>
          <w:rFonts w:asciiTheme="minorHAnsi" w:hAnsiTheme="minorHAnsi" w:cstheme="minorHAnsi"/>
          <w:sz w:val="22"/>
        </w:rPr>
        <w:t>.</w:t>
      </w:r>
    </w:p>
    <w:p w14:paraId="126DCC29" w14:textId="77777777" w:rsidR="00A43448" w:rsidRPr="00B060B7" w:rsidRDefault="00A43448" w:rsidP="00E51BC9">
      <w:pPr>
        <w:pStyle w:val="TopVoorbeelden"/>
        <w:rPr>
          <w:rFonts w:asciiTheme="minorHAnsi" w:hAnsiTheme="minorHAnsi" w:cstheme="minorHAnsi"/>
          <w:sz w:val="22"/>
        </w:rPr>
      </w:pPr>
    </w:p>
    <w:p w14:paraId="193DF5CC" w14:textId="77777777" w:rsidR="00685B08" w:rsidRPr="00B060B7" w:rsidRDefault="00685B08" w:rsidP="00E51BC9">
      <w:pPr>
        <w:pStyle w:val="TopVoorbeelden"/>
        <w:rPr>
          <w:rFonts w:asciiTheme="minorHAnsi" w:hAnsiTheme="minorHAnsi" w:cstheme="minorHAnsi"/>
          <w:b/>
          <w:sz w:val="22"/>
        </w:rPr>
      </w:pPr>
      <w:r w:rsidRPr="00B060B7">
        <w:rPr>
          <w:rFonts w:asciiTheme="minorHAnsi" w:hAnsiTheme="minorHAnsi" w:cstheme="minorHAnsi"/>
          <w:b/>
          <w:sz w:val="22"/>
        </w:rPr>
        <w:t>Artikel 3 Prijzen en betaling</w:t>
      </w:r>
    </w:p>
    <w:p w14:paraId="790B4FB9" w14:textId="1C42AF99" w:rsidR="00A43448" w:rsidRPr="00B060B7" w:rsidRDefault="00560D61" w:rsidP="00E51BC9">
      <w:pPr>
        <w:pStyle w:val="TopVoorbeelden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Praktijk </w:t>
      </w:r>
      <w:proofErr w:type="spellStart"/>
      <w:r>
        <w:rPr>
          <w:rFonts w:asciiTheme="minorHAnsi" w:hAnsiTheme="minorHAnsi" w:cstheme="minorHAnsi"/>
          <w:sz w:val="22"/>
        </w:rPr>
        <w:t>Espas</w:t>
      </w:r>
      <w:proofErr w:type="spellEnd"/>
      <w:r>
        <w:rPr>
          <w:rFonts w:asciiTheme="minorHAnsi" w:hAnsiTheme="minorHAnsi" w:cstheme="minorHAnsi"/>
          <w:sz w:val="22"/>
        </w:rPr>
        <w:t xml:space="preserve"> is vrijgesteld van OB </w:t>
      </w:r>
      <w:r w:rsidR="00E413D0">
        <w:rPr>
          <w:rFonts w:asciiTheme="minorHAnsi" w:hAnsiTheme="minorHAnsi" w:cstheme="minorHAnsi"/>
          <w:sz w:val="22"/>
        </w:rPr>
        <w:t xml:space="preserve">(BTW) </w:t>
      </w:r>
      <w:r>
        <w:rPr>
          <w:rFonts w:asciiTheme="minorHAnsi" w:hAnsiTheme="minorHAnsi" w:cstheme="minorHAnsi"/>
          <w:sz w:val="22"/>
        </w:rPr>
        <w:t>o.g.v. artikel 25 Wet OB.</w:t>
      </w:r>
    </w:p>
    <w:p w14:paraId="41FE6A63" w14:textId="75BD2884" w:rsidR="00A43448" w:rsidRPr="00B060B7" w:rsidRDefault="00685B08" w:rsidP="00E51BC9">
      <w:pPr>
        <w:pStyle w:val="TopVoorbeelden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De prijzen gelden slechts voor de in de overeenkomst met name genoemde diensten. Alle in aanvulling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 xml:space="preserve">daarop door </w:t>
      </w:r>
      <w:r w:rsidR="009F5663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9F5663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verleende diensten zullen afzonderlijk in rekening worden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gebracht tegen prijzen zoals die op de dag van dienstverlening gelden.</w:t>
      </w:r>
    </w:p>
    <w:p w14:paraId="58442D4F" w14:textId="77777777" w:rsidR="00A43448" w:rsidRPr="00B060B7" w:rsidRDefault="009F5663" w:rsidP="00E51BC9">
      <w:pPr>
        <w:pStyle w:val="TopVoorbeelden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Door Praktijk </w:t>
      </w:r>
      <w:proofErr w:type="spellStart"/>
      <w:r w:rsidRPr="00B060B7">
        <w:rPr>
          <w:rFonts w:asciiTheme="minorHAnsi" w:hAnsiTheme="minorHAnsi" w:cstheme="minorHAnsi"/>
          <w:sz w:val="22"/>
        </w:rPr>
        <w:t>Espas</w:t>
      </w:r>
      <w:proofErr w:type="spellEnd"/>
      <w:r w:rsidR="00685B08" w:rsidRPr="00B060B7">
        <w:rPr>
          <w:rFonts w:asciiTheme="minorHAnsi" w:hAnsiTheme="minorHAnsi" w:cstheme="minorHAnsi"/>
          <w:sz w:val="22"/>
        </w:rPr>
        <w:t xml:space="preserve"> opgegeven prijzen zijn gebaseerd op de ten tijde van opgave geldende inkoopprijzen, belastingen en andere dergelijke factoren. Indien na het sluiten van de overeenkomst één of meer van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="00685B08" w:rsidRPr="00B060B7">
        <w:rPr>
          <w:rFonts w:asciiTheme="minorHAnsi" w:hAnsiTheme="minorHAnsi" w:cstheme="minorHAnsi"/>
          <w:sz w:val="22"/>
        </w:rPr>
        <w:t xml:space="preserve">voornoemde factoren wijzigingen ondergaan, is </w:t>
      </w:r>
      <w:r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Pr="00B060B7">
        <w:rPr>
          <w:rFonts w:asciiTheme="minorHAnsi" w:hAnsiTheme="minorHAnsi" w:cstheme="minorHAnsi"/>
          <w:sz w:val="22"/>
        </w:rPr>
        <w:t>Espas</w:t>
      </w:r>
      <w:proofErr w:type="spellEnd"/>
      <w:r w:rsidR="00685B08" w:rsidRPr="00B060B7">
        <w:rPr>
          <w:rFonts w:asciiTheme="minorHAnsi" w:hAnsiTheme="minorHAnsi" w:cstheme="minorHAnsi"/>
          <w:sz w:val="22"/>
        </w:rPr>
        <w:t xml:space="preserve"> gerechtigd de overeengekomen prijs te wijzigen.</w:t>
      </w:r>
    </w:p>
    <w:p w14:paraId="45525875" w14:textId="77777777" w:rsidR="00A43448" w:rsidRPr="00B060B7" w:rsidRDefault="00A43448" w:rsidP="00E51BC9">
      <w:pPr>
        <w:pStyle w:val="TopVoorbeelden"/>
        <w:rPr>
          <w:rFonts w:asciiTheme="minorHAnsi" w:hAnsiTheme="minorHAnsi" w:cstheme="minorHAnsi"/>
          <w:sz w:val="22"/>
        </w:rPr>
      </w:pPr>
    </w:p>
    <w:p w14:paraId="591DAA54" w14:textId="01298167" w:rsidR="00685B08" w:rsidRPr="00B060B7" w:rsidRDefault="00685B08" w:rsidP="00807EBF">
      <w:pPr>
        <w:rPr>
          <w:rFonts w:cstheme="minorHAnsi"/>
          <w:b/>
        </w:rPr>
      </w:pPr>
      <w:r w:rsidRPr="00B060B7">
        <w:rPr>
          <w:rFonts w:cstheme="minorHAnsi"/>
          <w:b/>
        </w:rPr>
        <w:t>Artikel 4 Reclam</w:t>
      </w:r>
      <w:r w:rsidR="00A43448" w:rsidRPr="00B060B7">
        <w:rPr>
          <w:rFonts w:cstheme="minorHAnsi"/>
          <w:b/>
        </w:rPr>
        <w:t>atie</w:t>
      </w:r>
    </w:p>
    <w:p w14:paraId="621C3C19" w14:textId="77777777" w:rsidR="00A43448" w:rsidRPr="00B060B7" w:rsidRDefault="00685B08" w:rsidP="00E51BC9">
      <w:pPr>
        <w:pStyle w:val="TopVoorbeelden"/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Indien de Opdrachtgever bezwaar heeft tegen een factuur, dient zij uiterlijk 8 dagen na factuurdatum schriftelijk te reclameren, bij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 xml:space="preserve">gebreke waarvan elke aanspraak van de Opdrachtgever jegens </w:t>
      </w:r>
      <w:r w:rsidR="009F5663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9F5663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vervalt.</w:t>
      </w:r>
    </w:p>
    <w:p w14:paraId="703A64EB" w14:textId="77777777" w:rsidR="00685B08" w:rsidRPr="00B060B7" w:rsidRDefault="00685B08" w:rsidP="00E51BC9">
      <w:pPr>
        <w:pStyle w:val="TopVoorbeelden"/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Reclam</w:t>
      </w:r>
      <w:r w:rsidR="00A43448" w:rsidRPr="00B060B7">
        <w:rPr>
          <w:rFonts w:asciiTheme="minorHAnsi" w:hAnsiTheme="minorHAnsi" w:cstheme="minorHAnsi"/>
          <w:sz w:val="22"/>
        </w:rPr>
        <w:t>atie</w:t>
      </w:r>
      <w:r w:rsidRPr="00B060B7">
        <w:rPr>
          <w:rFonts w:asciiTheme="minorHAnsi" w:hAnsiTheme="minorHAnsi" w:cstheme="minorHAnsi"/>
          <w:sz w:val="22"/>
        </w:rPr>
        <w:t xml:space="preserve"> schort de verplichtingen van Opdrachtgever niet op.</w:t>
      </w:r>
    </w:p>
    <w:p w14:paraId="0B3E8369" w14:textId="77777777" w:rsidR="00A43448" w:rsidRPr="00B060B7" w:rsidRDefault="00A43448" w:rsidP="00E51BC9">
      <w:pPr>
        <w:pStyle w:val="TopVoorbeelden"/>
        <w:rPr>
          <w:rFonts w:asciiTheme="minorHAnsi" w:hAnsiTheme="minorHAnsi" w:cstheme="minorHAnsi"/>
          <w:sz w:val="22"/>
        </w:rPr>
      </w:pPr>
    </w:p>
    <w:p w14:paraId="78440651" w14:textId="77777777" w:rsidR="00685B08" w:rsidRPr="00B060B7" w:rsidRDefault="00685B08" w:rsidP="00E51BC9">
      <w:pPr>
        <w:pStyle w:val="TopVoorbeelden"/>
        <w:rPr>
          <w:rFonts w:asciiTheme="minorHAnsi" w:hAnsiTheme="minorHAnsi" w:cstheme="minorHAnsi"/>
          <w:b/>
          <w:sz w:val="22"/>
        </w:rPr>
      </w:pPr>
      <w:r w:rsidRPr="00B060B7">
        <w:rPr>
          <w:rFonts w:asciiTheme="minorHAnsi" w:hAnsiTheme="minorHAnsi" w:cstheme="minorHAnsi"/>
          <w:b/>
          <w:sz w:val="22"/>
        </w:rPr>
        <w:t>Artikel 5 Ontbinding en opzegging</w:t>
      </w:r>
    </w:p>
    <w:p w14:paraId="64B353F3" w14:textId="77777777" w:rsidR="00A43448" w:rsidRPr="00B060B7" w:rsidRDefault="009F5663" w:rsidP="00E51BC9">
      <w:pPr>
        <w:pStyle w:val="TopVoorbeelden"/>
        <w:numPr>
          <w:ilvl w:val="0"/>
          <w:numId w:val="18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</w:t>
      </w:r>
      <w:r w:rsidR="00685B08" w:rsidRPr="00B060B7">
        <w:rPr>
          <w:rFonts w:asciiTheme="minorHAnsi" w:hAnsiTheme="minorHAnsi" w:cstheme="minorHAnsi"/>
          <w:sz w:val="22"/>
        </w:rPr>
        <w:t>kan, zonder uit hoofde daarvan tot enige schadevergoeding gehouden te zijn, schriftelijk met onmiddellijke ingang en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="00685B08" w:rsidRPr="00B060B7">
        <w:rPr>
          <w:rFonts w:asciiTheme="minorHAnsi" w:hAnsiTheme="minorHAnsi" w:cstheme="minorHAnsi"/>
          <w:sz w:val="22"/>
        </w:rPr>
        <w:t>zonder rechterlijke tussenkomst haar overeenkomst met de Opdrachtgever geheel of gedeeltelijk ontbinden indien:</w:t>
      </w:r>
    </w:p>
    <w:p w14:paraId="4EA87B4D" w14:textId="77777777" w:rsidR="00A43448" w:rsidRPr="00B060B7" w:rsidRDefault="00685B08" w:rsidP="00E51BC9">
      <w:pPr>
        <w:pStyle w:val="TopVoorbeelden"/>
        <w:numPr>
          <w:ilvl w:val="1"/>
          <w:numId w:val="18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lastRenderedPageBreak/>
        <w:t>de Opdrachtgever surseance van betaling of faillissement aanvraagt of in staat van faillissement wordt verklaard dan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wel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een akkoord buiten faillissement aanbiedt, of op enig onderdeel van haar vermogen beslag wordt gelegd;</w:t>
      </w:r>
    </w:p>
    <w:p w14:paraId="308F13A3" w14:textId="77777777" w:rsidR="00A43448" w:rsidRPr="00B060B7" w:rsidRDefault="00685B08" w:rsidP="00E51BC9">
      <w:pPr>
        <w:pStyle w:val="TopVoorbeelden"/>
        <w:numPr>
          <w:ilvl w:val="1"/>
          <w:numId w:val="18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de Opdrachtgever onder bewind dan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wel onder curatele wordt gesteld;</w:t>
      </w:r>
    </w:p>
    <w:p w14:paraId="7BF125CF" w14:textId="77777777" w:rsidR="00445928" w:rsidRPr="00B060B7" w:rsidRDefault="00685B08" w:rsidP="00E51BC9">
      <w:pPr>
        <w:pStyle w:val="TopVoorbeelden"/>
        <w:numPr>
          <w:ilvl w:val="1"/>
          <w:numId w:val="18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ten aanzien van de Opdrachtgever de wettelijke schuldsaneringsregeling wordt uitgesproken;</w:t>
      </w:r>
    </w:p>
    <w:p w14:paraId="6D446EFB" w14:textId="77777777" w:rsidR="00445928" w:rsidRPr="00B060B7" w:rsidRDefault="00685B08" w:rsidP="00E51BC9">
      <w:pPr>
        <w:pStyle w:val="TopVoorbeelden"/>
        <w:numPr>
          <w:ilvl w:val="1"/>
          <w:numId w:val="18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de Opdrachtgever haar activiteiten staakt, ophoudt haar statutaire doel na te streven, tot liquidatie besluit, anderszins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haar rechtspersoonlijkheid verliest of haar bedrijf overdraagt of fuseert;</w:t>
      </w:r>
    </w:p>
    <w:p w14:paraId="75628BE4" w14:textId="77777777" w:rsidR="00685B08" w:rsidRPr="00B060B7" w:rsidRDefault="00685B08" w:rsidP="00E51BC9">
      <w:pPr>
        <w:pStyle w:val="TopVoorbeelden"/>
        <w:numPr>
          <w:ilvl w:val="1"/>
          <w:numId w:val="18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de Opdrachtgever één of meer verplichtingen voortvloeiende uit de betreffende overeenkomst niet, niet tijdig of niet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behoorlijk nakomt.</w:t>
      </w:r>
    </w:p>
    <w:p w14:paraId="609D9BA4" w14:textId="77777777" w:rsidR="00445928" w:rsidRPr="00B060B7" w:rsidRDefault="00685B08" w:rsidP="00E51BC9">
      <w:pPr>
        <w:pStyle w:val="TopVoorbeelden"/>
        <w:numPr>
          <w:ilvl w:val="0"/>
          <w:numId w:val="18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Door de ontbinding worden over en weer bestaande vorderingen onmiddellijk opeisbaar.</w:t>
      </w:r>
    </w:p>
    <w:p w14:paraId="1968DF7C" w14:textId="77777777" w:rsidR="00445928" w:rsidRPr="00B060B7" w:rsidRDefault="00685B08" w:rsidP="00E51BC9">
      <w:pPr>
        <w:pStyle w:val="TopVoorbeelden"/>
        <w:numPr>
          <w:ilvl w:val="0"/>
          <w:numId w:val="18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Het bepaalde in het vorige lid laat onverlet de overige aan </w:t>
      </w:r>
      <w:r w:rsidR="009F5663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9F5663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bij tekortkoming in de nakoming van de Opdrachtgever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toekomende rechten, zoals die tot het vorderen van schadevergoeding en/of nakoming van de overeenkomst.</w:t>
      </w:r>
    </w:p>
    <w:p w14:paraId="67526A04" w14:textId="77777777" w:rsidR="00685B08" w:rsidRPr="00B060B7" w:rsidRDefault="00685B08" w:rsidP="00E51BC9">
      <w:pPr>
        <w:pStyle w:val="TopVoorbeelden"/>
        <w:numPr>
          <w:ilvl w:val="0"/>
          <w:numId w:val="18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Indien de overeenkomst naar zijn aard en inhoud niet door middel van een specifieke prestatie eindigt en voor onbepaalde tijd is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aangegaan, kan deze door elk der partijen na goed overleg en onder opgaaf van redenen door schriftelijke opzegging worden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beëindigd. Indien tussen de partijen geen opzegtermijn is overeengekomen, dient bij de opzegging een redelijke termijn in acht te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 xml:space="preserve">worden genomen. </w:t>
      </w:r>
      <w:r w:rsidR="009F5663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9F5663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zal in dat geval wegens opzegging nimmer tot een schadevergoeding gehouden zijn.</w:t>
      </w:r>
    </w:p>
    <w:p w14:paraId="5FBA10B7" w14:textId="77777777" w:rsidR="00445928" w:rsidRPr="00B060B7" w:rsidRDefault="00445928" w:rsidP="00E51BC9">
      <w:pPr>
        <w:pStyle w:val="TopVoorbeelden"/>
        <w:rPr>
          <w:rFonts w:asciiTheme="minorHAnsi" w:hAnsiTheme="minorHAnsi" w:cstheme="minorHAnsi"/>
          <w:sz w:val="22"/>
        </w:rPr>
      </w:pPr>
    </w:p>
    <w:p w14:paraId="00202097" w14:textId="77777777" w:rsidR="00685B08" w:rsidRPr="00B060B7" w:rsidRDefault="00685B08" w:rsidP="00E51BC9">
      <w:pPr>
        <w:pStyle w:val="TopVoorbeelden"/>
        <w:rPr>
          <w:rFonts w:asciiTheme="minorHAnsi" w:hAnsiTheme="minorHAnsi" w:cstheme="minorHAnsi"/>
          <w:b/>
          <w:sz w:val="22"/>
        </w:rPr>
      </w:pPr>
      <w:r w:rsidRPr="00B060B7">
        <w:rPr>
          <w:rFonts w:asciiTheme="minorHAnsi" w:hAnsiTheme="minorHAnsi" w:cstheme="minorHAnsi"/>
          <w:b/>
          <w:sz w:val="22"/>
        </w:rPr>
        <w:t>Artikel 6 Overmacht</w:t>
      </w:r>
    </w:p>
    <w:p w14:paraId="6B8EE7BE" w14:textId="77777777" w:rsidR="00445928" w:rsidRPr="00B060B7" w:rsidRDefault="00685B08" w:rsidP="00E51BC9">
      <w:pPr>
        <w:pStyle w:val="TopVoorbeelden"/>
        <w:numPr>
          <w:ilvl w:val="0"/>
          <w:numId w:val="19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Indien als gevolg van overmacht, waaronder wordt verstaan een omstandigheid die de nakoming van de overeenkomst verhindert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 xml:space="preserve">en niet aan </w:t>
      </w:r>
      <w:r w:rsidR="006B599B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6B599B" w:rsidRPr="00B060B7">
        <w:rPr>
          <w:rFonts w:asciiTheme="minorHAnsi" w:hAnsiTheme="minorHAnsi" w:cstheme="minorHAnsi"/>
          <w:sz w:val="22"/>
        </w:rPr>
        <w:t>Es</w:t>
      </w:r>
      <w:r w:rsidR="009F5663" w:rsidRPr="00B060B7">
        <w:rPr>
          <w:rFonts w:asciiTheme="minorHAnsi" w:hAnsiTheme="minorHAnsi" w:cstheme="minorHAnsi"/>
          <w:sz w:val="22"/>
        </w:rPr>
        <w:t>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is toe te rekenen, nakoming door </w:t>
      </w:r>
      <w:r w:rsidR="009F5663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9F5663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zonder tekortkoming niet mogelijk zal zijn, heeft zij het recht de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overeenkomst geheel of gedeeltelijk te beëindigen, dan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wel de uitvoering van de overeenkomst tijdelijk op te schorten, zonder tot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enige schadevergoeding gehouden te zijn.</w:t>
      </w:r>
    </w:p>
    <w:p w14:paraId="645D4847" w14:textId="77777777" w:rsidR="00445928" w:rsidRPr="00B060B7" w:rsidRDefault="00685B08" w:rsidP="00E51BC9">
      <w:pPr>
        <w:pStyle w:val="TopVoorbeelden"/>
        <w:numPr>
          <w:ilvl w:val="0"/>
          <w:numId w:val="19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Onder overmacht wordt in ieder geval doch niet uitsluitend begrepen stakingen en ziekte van het personeel, bedrijfsstoring,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maatregelen van overheidswege en vervo</w:t>
      </w:r>
      <w:r w:rsidR="00A07E1A" w:rsidRPr="00B060B7">
        <w:rPr>
          <w:rFonts w:asciiTheme="minorHAnsi" w:hAnsiTheme="minorHAnsi" w:cstheme="minorHAnsi"/>
          <w:sz w:val="22"/>
        </w:rPr>
        <w:t>ersstoringen, een en ander</w:t>
      </w:r>
      <w:r w:rsidRPr="00B060B7">
        <w:rPr>
          <w:rFonts w:asciiTheme="minorHAnsi" w:hAnsiTheme="minorHAnsi" w:cstheme="minorHAnsi"/>
          <w:sz w:val="22"/>
        </w:rPr>
        <w:t xml:space="preserve"> indien deze voorkomen bij </w:t>
      </w:r>
      <w:r w:rsidR="00A07E1A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A07E1A" w:rsidRPr="00B060B7">
        <w:rPr>
          <w:rFonts w:asciiTheme="minorHAnsi" w:hAnsiTheme="minorHAnsi" w:cstheme="minorHAnsi"/>
          <w:sz w:val="22"/>
        </w:rPr>
        <w:t>Espas</w:t>
      </w:r>
      <w:proofErr w:type="spellEnd"/>
      <w:r w:rsidR="00A07E1A" w:rsidRPr="00B060B7">
        <w:rPr>
          <w:rFonts w:asciiTheme="minorHAnsi" w:hAnsiTheme="minorHAnsi" w:cstheme="minorHAnsi"/>
          <w:sz w:val="22"/>
        </w:rPr>
        <w:t>.</w:t>
      </w:r>
    </w:p>
    <w:p w14:paraId="69AAB55D" w14:textId="77777777" w:rsidR="00445928" w:rsidRPr="00B060B7" w:rsidRDefault="00685B08" w:rsidP="00E51BC9">
      <w:pPr>
        <w:pStyle w:val="TopVoorbeelden"/>
        <w:numPr>
          <w:ilvl w:val="0"/>
          <w:numId w:val="19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Indien </w:t>
      </w:r>
      <w:r w:rsidR="00A07E1A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A07E1A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voor het intreden van overmacht al gedeeltelijk aan haar verplichtingen heeft voldaan, of door het intreden van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overmacht slechts gedeeltelijk aan haar verplichtingen zal kunnen voldoen, is zij gerechtigd het reeds geleverde c.q. het leverbare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deel afzonderlijk te factureren en is de Opdrachtgever gehouden deze factuur te voldoen als betrof het een afzonderlijke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overeenkomst.</w:t>
      </w:r>
    </w:p>
    <w:p w14:paraId="54FCAE5D" w14:textId="77777777" w:rsidR="00685B08" w:rsidRPr="00B060B7" w:rsidRDefault="00A07E1A" w:rsidP="00E51BC9">
      <w:pPr>
        <w:pStyle w:val="TopVoorbeelden"/>
        <w:numPr>
          <w:ilvl w:val="0"/>
          <w:numId w:val="19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Pr="00B060B7">
        <w:rPr>
          <w:rFonts w:asciiTheme="minorHAnsi" w:hAnsiTheme="minorHAnsi" w:cstheme="minorHAnsi"/>
          <w:sz w:val="22"/>
        </w:rPr>
        <w:t>Espas</w:t>
      </w:r>
      <w:proofErr w:type="spellEnd"/>
      <w:r w:rsidR="00685B08" w:rsidRPr="00B060B7">
        <w:rPr>
          <w:rFonts w:asciiTheme="minorHAnsi" w:hAnsiTheme="minorHAnsi" w:cstheme="minorHAnsi"/>
          <w:sz w:val="22"/>
        </w:rPr>
        <w:t xml:space="preserve"> heeft ook het recht om zich op overmacht te beroepen, indien de niet toerekenbare omstandigheid die de nakoming van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="00685B08" w:rsidRPr="00B060B7">
        <w:rPr>
          <w:rFonts w:asciiTheme="minorHAnsi" w:hAnsiTheme="minorHAnsi" w:cstheme="minorHAnsi"/>
          <w:sz w:val="22"/>
        </w:rPr>
        <w:t>haar verbintenis verhindert, eerst intreedt nadat zij aan haar verplichting had moeten voldoen.</w:t>
      </w:r>
    </w:p>
    <w:p w14:paraId="7CBA101B" w14:textId="77777777" w:rsidR="00445928" w:rsidRPr="00B060B7" w:rsidRDefault="00445928" w:rsidP="00E51BC9">
      <w:pPr>
        <w:pStyle w:val="TopVoorbeelden"/>
        <w:rPr>
          <w:rFonts w:asciiTheme="minorHAnsi" w:hAnsiTheme="minorHAnsi" w:cstheme="minorHAnsi"/>
          <w:sz w:val="22"/>
        </w:rPr>
      </w:pPr>
    </w:p>
    <w:p w14:paraId="0908D259" w14:textId="77777777" w:rsidR="00685B08" w:rsidRPr="00B060B7" w:rsidRDefault="00685B08" w:rsidP="00E51BC9">
      <w:pPr>
        <w:pStyle w:val="TopVoorbeelden"/>
        <w:rPr>
          <w:rFonts w:asciiTheme="minorHAnsi" w:hAnsiTheme="minorHAnsi" w:cstheme="minorHAnsi"/>
          <w:b/>
          <w:sz w:val="22"/>
        </w:rPr>
      </w:pPr>
      <w:r w:rsidRPr="00B060B7">
        <w:rPr>
          <w:rFonts w:asciiTheme="minorHAnsi" w:hAnsiTheme="minorHAnsi" w:cstheme="minorHAnsi"/>
          <w:b/>
          <w:sz w:val="22"/>
        </w:rPr>
        <w:t>Artikel 7 Aansprakelijkheid</w:t>
      </w:r>
    </w:p>
    <w:p w14:paraId="1BFEE614" w14:textId="1FA3103D" w:rsidR="00445928" w:rsidRPr="00E413D0" w:rsidRDefault="00E413D0" w:rsidP="00E413D0">
      <w:pPr>
        <w:pStyle w:val="TopVoorbeelden"/>
        <w:numPr>
          <w:ilvl w:val="0"/>
          <w:numId w:val="20"/>
        </w:numPr>
        <w:rPr>
          <w:rFonts w:asciiTheme="minorHAnsi" w:hAnsiTheme="minorHAnsi" w:cstheme="minorHAnsi"/>
          <w:sz w:val="22"/>
        </w:rPr>
      </w:pPr>
      <w:r w:rsidRPr="00E413D0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Pr="00E413D0">
        <w:rPr>
          <w:rFonts w:asciiTheme="minorHAnsi" w:hAnsiTheme="minorHAnsi" w:cstheme="minorHAnsi"/>
          <w:sz w:val="22"/>
        </w:rPr>
        <w:t>Espas</w:t>
      </w:r>
      <w:proofErr w:type="spellEnd"/>
      <w:r w:rsidRPr="00E413D0">
        <w:rPr>
          <w:rFonts w:asciiTheme="minorHAnsi" w:hAnsiTheme="minorHAnsi" w:cstheme="minorHAnsi"/>
          <w:sz w:val="22"/>
        </w:rPr>
        <w:t xml:space="preserve"> </w:t>
      </w:r>
      <w:r w:rsidRPr="00E413D0">
        <w:rPr>
          <w:rFonts w:asciiTheme="minorHAnsi" w:hAnsiTheme="minorHAnsi" w:cstheme="minorHAnsi"/>
          <w:color w:val="3C2A1E"/>
          <w:sz w:val="22"/>
          <w:shd w:val="clear" w:color="auto" w:fill="FFFFFF"/>
        </w:rPr>
        <w:t xml:space="preserve">is niet aansprakelijk voor directe of indirecte schade die de opdrachtgever lijdt ten gevolge van handelingen of beslissingen genomen naar aanleiding van of tijdens een </w:t>
      </w:r>
      <w:proofErr w:type="spellStart"/>
      <w:r w:rsidRPr="00E413D0">
        <w:rPr>
          <w:rFonts w:asciiTheme="minorHAnsi" w:hAnsiTheme="minorHAnsi" w:cstheme="minorHAnsi"/>
          <w:color w:val="3C2A1E"/>
          <w:sz w:val="22"/>
          <w:shd w:val="clear" w:color="auto" w:fill="FFFFFF"/>
        </w:rPr>
        <w:t>coachingtraject</w:t>
      </w:r>
      <w:proofErr w:type="spellEnd"/>
      <w:r w:rsidRPr="00E413D0">
        <w:rPr>
          <w:rFonts w:asciiTheme="minorHAnsi" w:hAnsiTheme="minorHAnsi" w:cstheme="minorHAnsi"/>
          <w:color w:val="3C2A1E"/>
          <w:sz w:val="22"/>
          <w:shd w:val="clear" w:color="auto" w:fill="FFFFFF"/>
        </w:rPr>
        <w:t>, training of adviesopdracht. Opdrachtgever blijft ten alle tijden zelf verantwoordelijk voor alle gemaakte keuzes.</w:t>
      </w:r>
    </w:p>
    <w:p w14:paraId="1CCD4949" w14:textId="77777777" w:rsidR="00A07E1A" w:rsidRPr="00E413D0" w:rsidRDefault="00A07E1A" w:rsidP="00E51BC9">
      <w:pPr>
        <w:pStyle w:val="TopVoorbeelden"/>
        <w:rPr>
          <w:rFonts w:asciiTheme="minorHAnsi" w:hAnsiTheme="minorHAnsi" w:cstheme="minorHAnsi"/>
          <w:sz w:val="22"/>
        </w:rPr>
      </w:pPr>
    </w:p>
    <w:p w14:paraId="0A813BF5" w14:textId="77777777" w:rsidR="00685B08" w:rsidRPr="00B060B7" w:rsidRDefault="00685B08" w:rsidP="00E51BC9">
      <w:pPr>
        <w:pStyle w:val="TopVoorbeelden"/>
        <w:rPr>
          <w:rFonts w:asciiTheme="minorHAnsi" w:hAnsiTheme="minorHAnsi" w:cstheme="minorHAnsi"/>
          <w:b/>
          <w:sz w:val="22"/>
        </w:rPr>
      </w:pPr>
      <w:r w:rsidRPr="00B060B7">
        <w:rPr>
          <w:rFonts w:asciiTheme="minorHAnsi" w:hAnsiTheme="minorHAnsi" w:cstheme="minorHAnsi"/>
          <w:b/>
          <w:sz w:val="22"/>
        </w:rPr>
        <w:t>Artikel 8 Vrijwaring</w:t>
      </w:r>
    </w:p>
    <w:p w14:paraId="1AE5CF97" w14:textId="77777777" w:rsidR="00445928" w:rsidRPr="00B060B7" w:rsidRDefault="00A07E1A" w:rsidP="00E51BC9">
      <w:pPr>
        <w:pStyle w:val="TopVoorbeelden"/>
        <w:numPr>
          <w:ilvl w:val="0"/>
          <w:numId w:val="21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De Opdrachtgever vrijwaart Praktijk </w:t>
      </w:r>
      <w:proofErr w:type="spellStart"/>
      <w:r w:rsidRPr="00B060B7">
        <w:rPr>
          <w:rFonts w:asciiTheme="minorHAnsi" w:hAnsiTheme="minorHAnsi" w:cstheme="minorHAnsi"/>
          <w:sz w:val="22"/>
        </w:rPr>
        <w:t>Espas</w:t>
      </w:r>
      <w:proofErr w:type="spellEnd"/>
      <w:r w:rsidR="00685B08" w:rsidRPr="00B060B7">
        <w:rPr>
          <w:rFonts w:asciiTheme="minorHAnsi" w:hAnsiTheme="minorHAnsi" w:cstheme="minorHAnsi"/>
          <w:sz w:val="22"/>
        </w:rPr>
        <w:t xml:space="preserve"> tegen alle mogelijke aanspraken van derden die zijn ontstaan door niet-nakoming door de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="00685B08" w:rsidRPr="00B060B7">
        <w:rPr>
          <w:rFonts w:asciiTheme="minorHAnsi" w:hAnsiTheme="minorHAnsi" w:cstheme="minorHAnsi"/>
          <w:sz w:val="22"/>
        </w:rPr>
        <w:t>Opdrachtgever van de ingevolge een overeenkomst en deze algemene voorwaarden op de Opdrachtgever rustende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="00685B08" w:rsidRPr="00B060B7">
        <w:rPr>
          <w:rFonts w:asciiTheme="minorHAnsi" w:hAnsiTheme="minorHAnsi" w:cstheme="minorHAnsi"/>
          <w:sz w:val="22"/>
        </w:rPr>
        <w:t>verplichtingen.</w:t>
      </w:r>
    </w:p>
    <w:p w14:paraId="7D59A66C" w14:textId="77777777" w:rsidR="00445928" w:rsidRPr="00B060B7" w:rsidRDefault="00445928" w:rsidP="00E51BC9">
      <w:pPr>
        <w:pStyle w:val="TopVoorbeelden"/>
        <w:rPr>
          <w:rFonts w:asciiTheme="minorHAnsi" w:hAnsiTheme="minorHAnsi" w:cstheme="minorHAnsi"/>
          <w:sz w:val="22"/>
        </w:rPr>
      </w:pPr>
    </w:p>
    <w:p w14:paraId="1E1AAD86" w14:textId="77777777" w:rsidR="008B04C6" w:rsidRDefault="008B04C6" w:rsidP="00E51BC9">
      <w:pPr>
        <w:pStyle w:val="TopVoorbeelden"/>
        <w:rPr>
          <w:rFonts w:asciiTheme="minorHAnsi" w:hAnsiTheme="minorHAnsi" w:cstheme="minorHAnsi"/>
          <w:b/>
          <w:sz w:val="22"/>
        </w:rPr>
      </w:pPr>
    </w:p>
    <w:p w14:paraId="735283E1" w14:textId="6F4751D1" w:rsidR="00685B08" w:rsidRPr="00B060B7" w:rsidRDefault="00685B08" w:rsidP="008B04C6">
      <w:pPr>
        <w:pStyle w:val="TopVoorbeelden"/>
        <w:jc w:val="left"/>
        <w:rPr>
          <w:rFonts w:asciiTheme="minorHAnsi" w:hAnsiTheme="minorHAnsi" w:cstheme="minorHAnsi"/>
          <w:b/>
          <w:sz w:val="22"/>
        </w:rPr>
      </w:pPr>
      <w:r w:rsidRPr="00B060B7">
        <w:rPr>
          <w:rFonts w:asciiTheme="minorHAnsi" w:hAnsiTheme="minorHAnsi" w:cstheme="minorHAnsi"/>
          <w:b/>
          <w:sz w:val="22"/>
        </w:rPr>
        <w:lastRenderedPageBreak/>
        <w:t>Artikel 9 Geheimhouding</w:t>
      </w:r>
    </w:p>
    <w:p w14:paraId="3F9A3850" w14:textId="512E71DB" w:rsidR="00685B08" w:rsidRPr="00B060B7" w:rsidRDefault="00685B08" w:rsidP="008B04C6">
      <w:pPr>
        <w:pStyle w:val="TopVoorbeelden"/>
        <w:numPr>
          <w:ilvl w:val="0"/>
          <w:numId w:val="25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Partijen zijn verplicht tot geheimhouding van alle informatie die zij in het kader van de overeenkomst van elkaar ontvangen, tenzij zij</w:t>
      </w:r>
      <w:r w:rsidR="006D26FE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wettelijk verplicht zijn informatie aan derden te verschaffen.</w:t>
      </w:r>
    </w:p>
    <w:p w14:paraId="1A6F2C5B" w14:textId="77777777" w:rsidR="006D26FE" w:rsidRPr="00B060B7" w:rsidRDefault="006D26FE" w:rsidP="00E51BC9">
      <w:pPr>
        <w:pStyle w:val="TopVoorbeelden"/>
        <w:rPr>
          <w:rFonts w:asciiTheme="minorHAnsi" w:hAnsiTheme="minorHAnsi" w:cstheme="minorHAnsi"/>
          <w:sz w:val="22"/>
        </w:rPr>
      </w:pPr>
    </w:p>
    <w:p w14:paraId="675BFB78" w14:textId="77777777" w:rsidR="008B04C6" w:rsidRDefault="00685B08" w:rsidP="008B04C6">
      <w:pPr>
        <w:pStyle w:val="TopVoorbeelden"/>
        <w:rPr>
          <w:rFonts w:asciiTheme="minorHAnsi" w:hAnsiTheme="minorHAnsi" w:cstheme="minorHAnsi"/>
          <w:b/>
          <w:sz w:val="22"/>
        </w:rPr>
      </w:pPr>
      <w:r w:rsidRPr="00B060B7">
        <w:rPr>
          <w:rFonts w:asciiTheme="minorHAnsi" w:hAnsiTheme="minorHAnsi" w:cstheme="minorHAnsi"/>
          <w:b/>
          <w:sz w:val="22"/>
        </w:rPr>
        <w:t xml:space="preserve">Artikel 10 </w:t>
      </w:r>
      <w:r w:rsidR="00E413D0">
        <w:rPr>
          <w:rFonts w:asciiTheme="minorHAnsi" w:hAnsiTheme="minorHAnsi" w:cstheme="minorHAnsi"/>
          <w:b/>
          <w:sz w:val="22"/>
        </w:rPr>
        <w:t>Annuleringsvoorwaarden</w:t>
      </w:r>
    </w:p>
    <w:p w14:paraId="790201C8" w14:textId="770F1C73" w:rsidR="00E413D0" w:rsidRPr="008B04C6" w:rsidRDefault="00E413D0" w:rsidP="000423EF">
      <w:pPr>
        <w:pStyle w:val="TopVoorbeelden"/>
        <w:numPr>
          <w:ilvl w:val="0"/>
          <w:numId w:val="26"/>
        </w:numPr>
        <w:rPr>
          <w:rFonts w:asciiTheme="minorHAnsi" w:hAnsiTheme="minorHAnsi" w:cstheme="minorHAnsi"/>
          <w:b/>
          <w:sz w:val="22"/>
        </w:rPr>
      </w:pPr>
      <w:r w:rsidRPr="00E413D0">
        <w:rPr>
          <w:rFonts w:asciiTheme="minorHAnsi" w:hAnsiTheme="minorHAnsi" w:cstheme="minorHAnsi"/>
          <w:color w:val="3C2A1E"/>
          <w:sz w:val="22"/>
        </w:rPr>
        <w:t xml:space="preserve">De opdrachtgever heeft het recht </w:t>
      </w:r>
      <w:r w:rsidR="008B04C6">
        <w:rPr>
          <w:rFonts w:asciiTheme="minorHAnsi" w:hAnsiTheme="minorHAnsi" w:cstheme="minorHAnsi"/>
          <w:color w:val="3C2A1E"/>
          <w:sz w:val="22"/>
        </w:rPr>
        <w:t xml:space="preserve">een afspraak voor een massage of </w:t>
      </w:r>
      <w:r w:rsidRPr="00E413D0">
        <w:rPr>
          <w:rFonts w:asciiTheme="minorHAnsi" w:hAnsiTheme="minorHAnsi" w:cstheme="minorHAnsi"/>
          <w:color w:val="3C2A1E"/>
          <w:sz w:val="22"/>
        </w:rPr>
        <w:t>deelname aan, of de opdracht voor coaching</w:t>
      </w:r>
      <w:r>
        <w:rPr>
          <w:rFonts w:asciiTheme="minorHAnsi" w:hAnsiTheme="minorHAnsi" w:cstheme="minorHAnsi"/>
          <w:color w:val="3C2A1E"/>
          <w:sz w:val="22"/>
        </w:rPr>
        <w:t xml:space="preserve"> of </w:t>
      </w:r>
      <w:r w:rsidRPr="00E413D0">
        <w:rPr>
          <w:rFonts w:asciiTheme="minorHAnsi" w:hAnsiTheme="minorHAnsi" w:cstheme="minorHAnsi"/>
          <w:color w:val="3C2A1E"/>
          <w:sz w:val="22"/>
        </w:rPr>
        <w:t xml:space="preserve">training  te annuleren. Dat kan </w:t>
      </w:r>
      <w:r w:rsidR="008B04C6">
        <w:rPr>
          <w:rFonts w:asciiTheme="minorHAnsi" w:hAnsiTheme="minorHAnsi" w:cstheme="minorHAnsi"/>
          <w:color w:val="3C2A1E"/>
          <w:sz w:val="22"/>
        </w:rPr>
        <w:t>telefonisch</w:t>
      </w:r>
      <w:r w:rsidRPr="00E413D0">
        <w:rPr>
          <w:rFonts w:asciiTheme="minorHAnsi" w:hAnsiTheme="minorHAnsi" w:cstheme="minorHAnsi"/>
          <w:color w:val="3C2A1E"/>
          <w:sz w:val="22"/>
        </w:rPr>
        <w:t xml:space="preserve"> of per e-mail. Bij annulering van een </w:t>
      </w:r>
      <w:r w:rsidR="008B04C6">
        <w:rPr>
          <w:rFonts w:asciiTheme="minorHAnsi" w:hAnsiTheme="minorHAnsi" w:cstheme="minorHAnsi"/>
          <w:color w:val="3C2A1E"/>
          <w:sz w:val="22"/>
        </w:rPr>
        <w:t xml:space="preserve">massage afspraak of </w:t>
      </w:r>
      <w:proofErr w:type="spellStart"/>
      <w:r w:rsidRPr="00E413D0">
        <w:rPr>
          <w:rFonts w:asciiTheme="minorHAnsi" w:hAnsiTheme="minorHAnsi" w:cstheme="minorHAnsi"/>
          <w:color w:val="3C2A1E"/>
          <w:sz w:val="22"/>
        </w:rPr>
        <w:t>coachingtraject</w:t>
      </w:r>
      <w:proofErr w:type="spellEnd"/>
      <w:r w:rsidRPr="00E413D0">
        <w:rPr>
          <w:rFonts w:asciiTheme="minorHAnsi" w:hAnsiTheme="minorHAnsi" w:cstheme="minorHAnsi"/>
          <w:color w:val="3C2A1E"/>
          <w:sz w:val="22"/>
        </w:rPr>
        <w:t xml:space="preserve">,  en aanverwante werkzaamheden binnen </w:t>
      </w:r>
      <w:r w:rsidR="008B04C6">
        <w:rPr>
          <w:rFonts w:asciiTheme="minorHAnsi" w:hAnsiTheme="minorHAnsi" w:cstheme="minorHAnsi"/>
          <w:color w:val="3C2A1E"/>
          <w:sz w:val="22"/>
        </w:rPr>
        <w:t xml:space="preserve">24u </w:t>
      </w:r>
      <w:r w:rsidRPr="00E413D0">
        <w:rPr>
          <w:rFonts w:asciiTheme="minorHAnsi" w:hAnsiTheme="minorHAnsi" w:cstheme="minorHAnsi"/>
          <w:color w:val="3C2A1E"/>
          <w:sz w:val="22"/>
        </w:rPr>
        <w:t xml:space="preserve"> voor de aanvang ervan, is de opdrachtgever verplicht 100% van het overeengekomen bedrag te betalen. </w:t>
      </w:r>
      <w:r w:rsidR="008B04C6">
        <w:rPr>
          <w:rFonts w:asciiTheme="minorHAnsi" w:hAnsiTheme="minorHAnsi" w:cstheme="minorHAnsi"/>
          <w:color w:val="3C2A1E"/>
          <w:sz w:val="22"/>
        </w:rPr>
        <w:br/>
        <w:t xml:space="preserve">Praktijk </w:t>
      </w:r>
      <w:proofErr w:type="spellStart"/>
      <w:r w:rsidR="008B04C6">
        <w:rPr>
          <w:rFonts w:asciiTheme="minorHAnsi" w:hAnsiTheme="minorHAnsi" w:cstheme="minorHAnsi"/>
          <w:color w:val="3C2A1E"/>
          <w:sz w:val="22"/>
        </w:rPr>
        <w:t>Espas</w:t>
      </w:r>
      <w:proofErr w:type="spellEnd"/>
      <w:r w:rsidRPr="00E413D0">
        <w:rPr>
          <w:rFonts w:asciiTheme="minorHAnsi" w:hAnsiTheme="minorHAnsi" w:cstheme="minorHAnsi"/>
          <w:color w:val="3C2A1E"/>
          <w:sz w:val="22"/>
        </w:rPr>
        <w:t xml:space="preserve"> heeft het recht om een </w:t>
      </w:r>
      <w:r w:rsidR="008B04C6">
        <w:rPr>
          <w:rFonts w:asciiTheme="minorHAnsi" w:hAnsiTheme="minorHAnsi" w:cstheme="minorHAnsi"/>
          <w:color w:val="3C2A1E"/>
          <w:sz w:val="22"/>
        </w:rPr>
        <w:t>klant</w:t>
      </w:r>
      <w:r w:rsidRPr="00E413D0">
        <w:rPr>
          <w:rFonts w:asciiTheme="minorHAnsi" w:hAnsiTheme="minorHAnsi" w:cstheme="minorHAnsi"/>
          <w:color w:val="3C2A1E"/>
          <w:sz w:val="22"/>
        </w:rPr>
        <w:t xml:space="preserve"> te weigeren en </w:t>
      </w:r>
      <w:r w:rsidR="008B04C6">
        <w:rPr>
          <w:rFonts w:asciiTheme="minorHAnsi" w:hAnsiTheme="minorHAnsi" w:cstheme="minorHAnsi"/>
          <w:color w:val="3C2A1E"/>
          <w:sz w:val="22"/>
        </w:rPr>
        <w:t xml:space="preserve">een massage afspraak of </w:t>
      </w:r>
      <w:r w:rsidRPr="00E413D0">
        <w:rPr>
          <w:rFonts w:asciiTheme="minorHAnsi" w:hAnsiTheme="minorHAnsi" w:cstheme="minorHAnsi"/>
          <w:color w:val="3C2A1E"/>
          <w:sz w:val="22"/>
        </w:rPr>
        <w:t>coaching,  te annuleren, zonder opgaaf van redenen. De opdrachtnemer bevestigt de annulering c.q. weigering per e-mail en betaalt in dat geval 100% van het tot dan toe door opdrachtgever betaalde bedrag terug, waarmee de overeenkomst is beëindigd zonder verder verplichtingen of aanspraken over en weer.</w:t>
      </w:r>
    </w:p>
    <w:p w14:paraId="3D2ED23A" w14:textId="4CBDB2CB" w:rsidR="008B04C6" w:rsidRPr="008B04C6" w:rsidRDefault="008B04C6" w:rsidP="00137D17">
      <w:pPr>
        <w:pStyle w:val="Normaalweb"/>
        <w:numPr>
          <w:ilvl w:val="0"/>
          <w:numId w:val="26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3C2A1E"/>
          <w:sz w:val="22"/>
          <w:szCs w:val="22"/>
        </w:rPr>
      </w:pPr>
      <w:r w:rsidRPr="008B04C6">
        <w:rPr>
          <w:rFonts w:asciiTheme="minorHAnsi" w:hAnsiTheme="minorHAnsi" w:cstheme="minorHAnsi"/>
          <w:color w:val="3C2A1E"/>
          <w:sz w:val="22"/>
          <w:szCs w:val="22"/>
        </w:rPr>
        <w:t>Bij niet-verschijnen van de opdrachtgever op een gep</w:t>
      </w:r>
      <w:r w:rsidRPr="008B04C6">
        <w:rPr>
          <w:rFonts w:asciiTheme="minorHAnsi" w:hAnsiTheme="minorHAnsi" w:cstheme="minorHAnsi"/>
          <w:color w:val="3C2A1E"/>
          <w:sz w:val="22"/>
          <w:szCs w:val="22"/>
        </w:rPr>
        <w:t xml:space="preserve">lande afspraak </w:t>
      </w:r>
      <w:r w:rsidRPr="008B04C6">
        <w:rPr>
          <w:rFonts w:asciiTheme="minorHAnsi" w:hAnsiTheme="minorHAnsi" w:cstheme="minorHAnsi"/>
          <w:color w:val="3C2A1E"/>
          <w:sz w:val="22"/>
          <w:szCs w:val="22"/>
        </w:rPr>
        <w:t xml:space="preserve">worden de kosten voor </w:t>
      </w:r>
      <w:r w:rsidRPr="008B04C6">
        <w:rPr>
          <w:rFonts w:asciiTheme="minorHAnsi" w:hAnsiTheme="minorHAnsi" w:cstheme="minorHAnsi"/>
          <w:color w:val="3C2A1E"/>
          <w:sz w:val="22"/>
          <w:szCs w:val="22"/>
        </w:rPr>
        <w:t>de massage dan wel coaching</w:t>
      </w:r>
      <w:r w:rsidRPr="008B04C6">
        <w:rPr>
          <w:rFonts w:asciiTheme="minorHAnsi" w:hAnsiTheme="minorHAnsi" w:cstheme="minorHAnsi"/>
          <w:color w:val="3C2A1E"/>
          <w:sz w:val="22"/>
          <w:szCs w:val="22"/>
        </w:rPr>
        <w:t xml:space="preserve"> in rekening gebracht en is opdrachtgever verplicht deze te betalen.</w:t>
      </w:r>
    </w:p>
    <w:p w14:paraId="4843E000" w14:textId="50E85DAD" w:rsidR="008B04C6" w:rsidRDefault="008B04C6" w:rsidP="00137D17">
      <w:pPr>
        <w:pStyle w:val="Normaalweb"/>
        <w:numPr>
          <w:ilvl w:val="0"/>
          <w:numId w:val="26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3C2A1E"/>
          <w:sz w:val="22"/>
          <w:szCs w:val="22"/>
        </w:rPr>
      </w:pPr>
      <w:r w:rsidRPr="008B04C6">
        <w:rPr>
          <w:rFonts w:asciiTheme="minorHAnsi" w:hAnsiTheme="minorHAnsi" w:cstheme="minorHAnsi"/>
          <w:color w:val="3C2A1E"/>
          <w:sz w:val="22"/>
          <w:szCs w:val="22"/>
        </w:rPr>
        <w:t xml:space="preserve">Praktijk </w:t>
      </w:r>
      <w:proofErr w:type="spellStart"/>
      <w:r w:rsidRPr="008B04C6">
        <w:rPr>
          <w:rFonts w:asciiTheme="minorHAnsi" w:hAnsiTheme="minorHAnsi" w:cstheme="minorHAnsi"/>
          <w:color w:val="3C2A1E"/>
          <w:sz w:val="22"/>
          <w:szCs w:val="22"/>
        </w:rPr>
        <w:t>Espas</w:t>
      </w:r>
      <w:proofErr w:type="spellEnd"/>
      <w:r w:rsidRPr="008B04C6">
        <w:rPr>
          <w:rFonts w:asciiTheme="minorHAnsi" w:hAnsiTheme="minorHAnsi" w:cstheme="minorHAnsi"/>
          <w:color w:val="3C2A1E"/>
          <w:sz w:val="22"/>
          <w:szCs w:val="22"/>
        </w:rPr>
        <w:t xml:space="preserve"> heeft het recht afspraken te verzetten of te annuleren, wanneer zij niet naar behoren uitvoering kan geven aan de overeenkomst.</w:t>
      </w:r>
    </w:p>
    <w:p w14:paraId="26F7DA5A" w14:textId="77777777" w:rsidR="00137D17" w:rsidRDefault="00137D17" w:rsidP="00137D17">
      <w:pPr>
        <w:pStyle w:val="Normaalweb"/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bCs/>
          <w:color w:val="3C2A1E"/>
          <w:sz w:val="22"/>
          <w:szCs w:val="22"/>
        </w:rPr>
      </w:pPr>
      <w:r w:rsidRPr="00137D17">
        <w:rPr>
          <w:rFonts w:asciiTheme="minorHAnsi" w:hAnsiTheme="minorHAnsi" w:cstheme="minorHAnsi"/>
          <w:b/>
          <w:bCs/>
          <w:color w:val="3C2A1E"/>
          <w:sz w:val="22"/>
          <w:szCs w:val="22"/>
        </w:rPr>
        <w:t>Artikel 11 Klachtenprocedure</w:t>
      </w:r>
    </w:p>
    <w:p w14:paraId="6E0AF763" w14:textId="60434516" w:rsidR="008B04C6" w:rsidRPr="000423EF" w:rsidRDefault="00137D17" w:rsidP="00940532">
      <w:pPr>
        <w:pStyle w:val="Normaalweb"/>
        <w:numPr>
          <w:ilvl w:val="0"/>
          <w:numId w:val="29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3C2A1E"/>
          <w:sz w:val="22"/>
          <w:szCs w:val="22"/>
        </w:rPr>
      </w:pPr>
      <w:r w:rsidRPr="000423EF">
        <w:rPr>
          <w:rFonts w:asciiTheme="minorHAnsi" w:hAnsiTheme="minorHAnsi" w:cstheme="minorHAnsi"/>
          <w:color w:val="3C2A1E"/>
          <w:sz w:val="22"/>
          <w:szCs w:val="22"/>
          <w:shd w:val="clear" w:color="auto" w:fill="FFFFFF"/>
        </w:rPr>
        <w:t xml:space="preserve">Mocht de opdrachtgever of deelnemer een klacht indienen, dan </w:t>
      </w:r>
      <w:r w:rsidR="000423EF">
        <w:rPr>
          <w:rFonts w:asciiTheme="minorHAnsi" w:hAnsiTheme="minorHAnsi" w:cstheme="minorHAnsi"/>
          <w:color w:val="3C2A1E"/>
          <w:sz w:val="22"/>
          <w:szCs w:val="22"/>
          <w:shd w:val="clear" w:color="auto" w:fill="FFFFFF"/>
        </w:rPr>
        <w:t xml:space="preserve">wordt dit zo spoedig mogelijk en in redelijkheid in behandeling genomen en een reactie gegeven. Praktijk </w:t>
      </w:r>
      <w:proofErr w:type="spellStart"/>
      <w:r w:rsidR="000423EF">
        <w:rPr>
          <w:rFonts w:asciiTheme="minorHAnsi" w:hAnsiTheme="minorHAnsi" w:cstheme="minorHAnsi"/>
          <w:color w:val="3C2A1E"/>
          <w:sz w:val="22"/>
          <w:szCs w:val="22"/>
          <w:shd w:val="clear" w:color="auto" w:fill="FFFFFF"/>
        </w:rPr>
        <w:t>Espas</w:t>
      </w:r>
      <w:proofErr w:type="spellEnd"/>
      <w:r w:rsidR="000423EF">
        <w:rPr>
          <w:rFonts w:asciiTheme="minorHAnsi" w:hAnsiTheme="minorHAnsi" w:cstheme="minorHAnsi"/>
          <w:color w:val="3C2A1E"/>
          <w:sz w:val="22"/>
          <w:szCs w:val="22"/>
          <w:shd w:val="clear" w:color="auto" w:fill="FFFFFF"/>
        </w:rPr>
        <w:t xml:space="preserve"> </w:t>
      </w:r>
      <w:r w:rsidR="000423EF" w:rsidRPr="000423EF">
        <w:rPr>
          <w:rFonts w:asciiTheme="minorHAnsi" w:hAnsiTheme="minorHAnsi" w:cstheme="minorHAnsi"/>
          <w:color w:val="3C2A1E"/>
          <w:sz w:val="22"/>
          <w:szCs w:val="22"/>
          <w:shd w:val="clear" w:color="auto" w:fill="FFFFFF"/>
        </w:rPr>
        <w:t xml:space="preserve"> zal moeite doen om samen</w:t>
      </w:r>
      <w:r w:rsidRPr="000423EF">
        <w:rPr>
          <w:rFonts w:asciiTheme="minorHAnsi" w:hAnsiTheme="minorHAnsi" w:cstheme="minorHAnsi"/>
          <w:color w:val="3C2A1E"/>
          <w:sz w:val="22"/>
          <w:szCs w:val="22"/>
          <w:shd w:val="clear" w:color="auto" w:fill="FFFFFF"/>
        </w:rPr>
        <w:t xml:space="preserve"> met opdrachtgever het probleem op te lossen. Mocht dat o</w:t>
      </w:r>
      <w:r w:rsidR="000423EF">
        <w:rPr>
          <w:rFonts w:asciiTheme="minorHAnsi" w:hAnsiTheme="minorHAnsi" w:cstheme="minorHAnsi"/>
          <w:color w:val="3C2A1E"/>
          <w:sz w:val="22"/>
          <w:szCs w:val="22"/>
          <w:shd w:val="clear" w:color="auto" w:fill="FFFFFF"/>
        </w:rPr>
        <w:t xml:space="preserve">m welke reden dan ook </w:t>
      </w:r>
      <w:r w:rsidRPr="000423EF">
        <w:rPr>
          <w:rFonts w:asciiTheme="minorHAnsi" w:hAnsiTheme="minorHAnsi" w:cstheme="minorHAnsi"/>
          <w:color w:val="3C2A1E"/>
          <w:sz w:val="22"/>
          <w:szCs w:val="22"/>
          <w:shd w:val="clear" w:color="auto" w:fill="FFFFFF"/>
        </w:rPr>
        <w:t xml:space="preserve">niet lukken, dan wordt er een onafhankelijke derde ingeschakeld. </w:t>
      </w:r>
    </w:p>
    <w:p w14:paraId="12901EFF" w14:textId="5D0B48F8" w:rsidR="00E413D0" w:rsidRDefault="00E413D0" w:rsidP="00E51BC9">
      <w:pPr>
        <w:pStyle w:val="TopVoorbeelden"/>
        <w:rPr>
          <w:rFonts w:asciiTheme="minorHAnsi" w:hAnsiTheme="minorHAnsi" w:cstheme="minorHAnsi"/>
          <w:b/>
          <w:sz w:val="22"/>
        </w:rPr>
      </w:pPr>
    </w:p>
    <w:p w14:paraId="360569FD" w14:textId="5BF1F947" w:rsidR="00685B08" w:rsidRPr="00B060B7" w:rsidRDefault="008B04C6" w:rsidP="00137D17">
      <w:pPr>
        <w:pStyle w:val="TopVoorbeelden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Artikel 1</w:t>
      </w:r>
      <w:r w:rsidR="000423EF">
        <w:rPr>
          <w:rFonts w:asciiTheme="minorHAnsi" w:hAnsiTheme="minorHAnsi" w:cstheme="minorHAnsi"/>
          <w:b/>
          <w:sz w:val="22"/>
        </w:rPr>
        <w:t>2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685B08" w:rsidRPr="00B060B7">
        <w:rPr>
          <w:rFonts w:asciiTheme="minorHAnsi" w:hAnsiTheme="minorHAnsi" w:cstheme="minorHAnsi"/>
          <w:b/>
          <w:sz w:val="22"/>
        </w:rPr>
        <w:t>Geschillen en toepasselijk recht</w:t>
      </w:r>
    </w:p>
    <w:p w14:paraId="08BFDAF7" w14:textId="77777777" w:rsidR="00685B08" w:rsidRPr="00B060B7" w:rsidRDefault="00685B08" w:rsidP="00137D17">
      <w:pPr>
        <w:pStyle w:val="TopVoorbeelden"/>
        <w:numPr>
          <w:ilvl w:val="0"/>
          <w:numId w:val="27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Overeenkomsten tussen </w:t>
      </w:r>
      <w:r w:rsidR="00A07E1A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A07E1A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en de Opdrachtgever worden beheerst door het Nederlands recht.</w:t>
      </w:r>
    </w:p>
    <w:sectPr w:rsidR="00685B08" w:rsidRPr="00B060B7" w:rsidSect="00B024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0D54F" w14:textId="77777777" w:rsidR="00C458B3" w:rsidRDefault="00C458B3" w:rsidP="000552E5">
      <w:pPr>
        <w:spacing w:after="0" w:line="240" w:lineRule="auto"/>
      </w:pPr>
      <w:r>
        <w:separator/>
      </w:r>
    </w:p>
  </w:endnote>
  <w:endnote w:type="continuationSeparator" w:id="0">
    <w:p w14:paraId="44D74109" w14:textId="77777777" w:rsidR="00C458B3" w:rsidRDefault="00C458B3" w:rsidP="0005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C5B2" w14:textId="77777777" w:rsidR="000552E5" w:rsidRDefault="00000000">
    <w:pPr>
      <w:pStyle w:val="Voettekst"/>
    </w:pPr>
    <w:sdt>
      <w:sdtPr>
        <w:id w:val="-2118592814"/>
        <w:docPartObj>
          <w:docPartGallery w:val="Page Numbers (Bottom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CE9A1" w14:textId="77777777" w:rsidR="00C458B3" w:rsidRDefault="00C458B3" w:rsidP="000552E5">
      <w:pPr>
        <w:spacing w:after="0" w:line="240" w:lineRule="auto"/>
      </w:pPr>
      <w:r>
        <w:separator/>
      </w:r>
    </w:p>
  </w:footnote>
  <w:footnote w:type="continuationSeparator" w:id="0">
    <w:p w14:paraId="34548015" w14:textId="77777777" w:rsidR="00C458B3" w:rsidRDefault="00C458B3" w:rsidP="0005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A0306" w14:textId="28CB7D6A" w:rsidR="007D1D6A" w:rsidRDefault="00807EBF" w:rsidP="00807EBF">
    <w:pPr>
      <w:pStyle w:val="Koptekst"/>
    </w:pPr>
    <w:r>
      <w:tab/>
    </w:r>
    <w:r w:rsidR="003D3C41">
      <w:rPr>
        <w:noProof/>
        <w:lang w:eastAsia="nl-NL"/>
      </w:rPr>
      <w:drawing>
        <wp:inline distT="0" distB="0" distL="0" distR="0" wp14:anchorId="059BB179" wp14:editId="40F42DAC">
          <wp:extent cx="1899397" cy="466685"/>
          <wp:effectExtent l="19050" t="0" r="5603" b="0"/>
          <wp:docPr id="1" name="Afbeelding 0" descr="Logo Esp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p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1278" cy="47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0D1D"/>
    <w:multiLevelType w:val="hybridMultilevel"/>
    <w:tmpl w:val="79B8049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4580F"/>
    <w:multiLevelType w:val="hybridMultilevel"/>
    <w:tmpl w:val="224872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2B17"/>
    <w:multiLevelType w:val="hybridMultilevel"/>
    <w:tmpl w:val="7F7AE8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C707C"/>
    <w:multiLevelType w:val="hybridMultilevel"/>
    <w:tmpl w:val="3D08CE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51611"/>
    <w:multiLevelType w:val="hybridMultilevel"/>
    <w:tmpl w:val="91448A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C312E"/>
    <w:multiLevelType w:val="hybridMultilevel"/>
    <w:tmpl w:val="B99C46B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907045"/>
    <w:multiLevelType w:val="hybridMultilevel"/>
    <w:tmpl w:val="FE5485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263BA"/>
    <w:multiLevelType w:val="hybridMultilevel"/>
    <w:tmpl w:val="22A0D2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955D2"/>
    <w:multiLevelType w:val="hybridMultilevel"/>
    <w:tmpl w:val="24427AC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B732E"/>
    <w:multiLevelType w:val="hybridMultilevel"/>
    <w:tmpl w:val="DFE884F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7773B"/>
    <w:multiLevelType w:val="hybridMultilevel"/>
    <w:tmpl w:val="B0FC6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03AF9"/>
    <w:multiLevelType w:val="hybridMultilevel"/>
    <w:tmpl w:val="50B0ECC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766262"/>
    <w:multiLevelType w:val="hybridMultilevel"/>
    <w:tmpl w:val="76309CE8"/>
    <w:lvl w:ilvl="0" w:tplc="FB5E0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921F0"/>
    <w:multiLevelType w:val="hybridMultilevel"/>
    <w:tmpl w:val="5548172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FA5C77"/>
    <w:multiLevelType w:val="hybridMultilevel"/>
    <w:tmpl w:val="3D08C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55BB0"/>
    <w:multiLevelType w:val="hybridMultilevel"/>
    <w:tmpl w:val="730AB39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717082"/>
    <w:multiLevelType w:val="hybridMultilevel"/>
    <w:tmpl w:val="F9C81BD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9E2FBB"/>
    <w:multiLevelType w:val="hybridMultilevel"/>
    <w:tmpl w:val="B1CC61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77399"/>
    <w:multiLevelType w:val="hybridMultilevel"/>
    <w:tmpl w:val="11763B22"/>
    <w:lvl w:ilvl="0" w:tplc="C76291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B6338"/>
    <w:multiLevelType w:val="hybridMultilevel"/>
    <w:tmpl w:val="536016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DA4"/>
    <w:multiLevelType w:val="hybridMultilevel"/>
    <w:tmpl w:val="B83C8428"/>
    <w:lvl w:ilvl="0" w:tplc="C76291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07761"/>
    <w:multiLevelType w:val="hybridMultilevel"/>
    <w:tmpl w:val="4F96B35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2C53F5"/>
    <w:multiLevelType w:val="hybridMultilevel"/>
    <w:tmpl w:val="46B88A3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DE793C"/>
    <w:multiLevelType w:val="hybridMultilevel"/>
    <w:tmpl w:val="7248C8B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E222A8"/>
    <w:multiLevelType w:val="hybridMultilevel"/>
    <w:tmpl w:val="590223FE"/>
    <w:lvl w:ilvl="0" w:tplc="FB5E0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42FDA"/>
    <w:multiLevelType w:val="hybridMultilevel"/>
    <w:tmpl w:val="65ACE4C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596DE9"/>
    <w:multiLevelType w:val="hybridMultilevel"/>
    <w:tmpl w:val="B9AEFB3E"/>
    <w:lvl w:ilvl="0" w:tplc="FB5E0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21B69"/>
    <w:multiLevelType w:val="hybridMultilevel"/>
    <w:tmpl w:val="A106EC9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247C32"/>
    <w:multiLevelType w:val="hybridMultilevel"/>
    <w:tmpl w:val="FE5485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3227">
    <w:abstractNumId w:val="8"/>
  </w:num>
  <w:num w:numId="2" w16cid:durableId="2088453923">
    <w:abstractNumId w:val="2"/>
  </w:num>
  <w:num w:numId="3" w16cid:durableId="1445032295">
    <w:abstractNumId w:val="7"/>
  </w:num>
  <w:num w:numId="4" w16cid:durableId="345644695">
    <w:abstractNumId w:val="19"/>
  </w:num>
  <w:num w:numId="5" w16cid:durableId="305209509">
    <w:abstractNumId w:val="4"/>
  </w:num>
  <w:num w:numId="6" w16cid:durableId="1987584625">
    <w:abstractNumId w:val="1"/>
  </w:num>
  <w:num w:numId="7" w16cid:durableId="2070573823">
    <w:abstractNumId w:val="12"/>
  </w:num>
  <w:num w:numId="8" w16cid:durableId="114064653">
    <w:abstractNumId w:val="24"/>
  </w:num>
  <w:num w:numId="9" w16cid:durableId="1999071122">
    <w:abstractNumId w:val="9"/>
  </w:num>
  <w:num w:numId="10" w16cid:durableId="475073028">
    <w:abstractNumId w:val="26"/>
  </w:num>
  <w:num w:numId="11" w16cid:durableId="768818167">
    <w:abstractNumId w:val="11"/>
  </w:num>
  <w:num w:numId="12" w16cid:durableId="1841193499">
    <w:abstractNumId w:val="17"/>
  </w:num>
  <w:num w:numId="13" w16cid:durableId="904725214">
    <w:abstractNumId w:val="5"/>
  </w:num>
  <w:num w:numId="14" w16cid:durableId="1476289487">
    <w:abstractNumId w:val="27"/>
  </w:num>
  <w:num w:numId="15" w16cid:durableId="1140153461">
    <w:abstractNumId w:val="0"/>
  </w:num>
  <w:num w:numId="16" w16cid:durableId="1789854605">
    <w:abstractNumId w:val="21"/>
  </w:num>
  <w:num w:numId="17" w16cid:durableId="1070269572">
    <w:abstractNumId w:val="16"/>
  </w:num>
  <w:num w:numId="18" w16cid:durableId="2104378777">
    <w:abstractNumId w:val="25"/>
  </w:num>
  <w:num w:numId="19" w16cid:durableId="89929629">
    <w:abstractNumId w:val="15"/>
  </w:num>
  <w:num w:numId="20" w16cid:durableId="1077090485">
    <w:abstractNumId w:val="22"/>
  </w:num>
  <w:num w:numId="21" w16cid:durableId="1720207281">
    <w:abstractNumId w:val="23"/>
  </w:num>
  <w:num w:numId="22" w16cid:durableId="1584871138">
    <w:abstractNumId w:val="13"/>
  </w:num>
  <w:num w:numId="23" w16cid:durableId="1488201652">
    <w:abstractNumId w:val="20"/>
  </w:num>
  <w:num w:numId="24" w16cid:durableId="1908687404">
    <w:abstractNumId w:val="18"/>
  </w:num>
  <w:num w:numId="25" w16cid:durableId="912932185">
    <w:abstractNumId w:val="3"/>
  </w:num>
  <w:num w:numId="26" w16cid:durableId="1762607964">
    <w:abstractNumId w:val="6"/>
  </w:num>
  <w:num w:numId="27" w16cid:durableId="159006047">
    <w:abstractNumId w:val="14"/>
  </w:num>
  <w:num w:numId="28" w16cid:durableId="1661885827">
    <w:abstractNumId w:val="10"/>
  </w:num>
  <w:num w:numId="29" w16cid:durableId="16732976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67B"/>
    <w:rsid w:val="000232EF"/>
    <w:rsid w:val="000423EF"/>
    <w:rsid w:val="000552E5"/>
    <w:rsid w:val="000A32D5"/>
    <w:rsid w:val="000D572F"/>
    <w:rsid w:val="000E01B1"/>
    <w:rsid w:val="000F2478"/>
    <w:rsid w:val="000F75FC"/>
    <w:rsid w:val="001226B1"/>
    <w:rsid w:val="00137D17"/>
    <w:rsid w:val="00153825"/>
    <w:rsid w:val="00171255"/>
    <w:rsid w:val="001F7DC4"/>
    <w:rsid w:val="00232215"/>
    <w:rsid w:val="00354EBD"/>
    <w:rsid w:val="00375C2C"/>
    <w:rsid w:val="003D3C41"/>
    <w:rsid w:val="00434472"/>
    <w:rsid w:val="00445928"/>
    <w:rsid w:val="0045177B"/>
    <w:rsid w:val="0048767B"/>
    <w:rsid w:val="004E78FA"/>
    <w:rsid w:val="005168B5"/>
    <w:rsid w:val="005341DC"/>
    <w:rsid w:val="005353B3"/>
    <w:rsid w:val="0055514A"/>
    <w:rsid w:val="00560D61"/>
    <w:rsid w:val="005E175B"/>
    <w:rsid w:val="005F7EC3"/>
    <w:rsid w:val="00646D56"/>
    <w:rsid w:val="0066560A"/>
    <w:rsid w:val="00685B08"/>
    <w:rsid w:val="00695EEA"/>
    <w:rsid w:val="006B599B"/>
    <w:rsid w:val="006D26FE"/>
    <w:rsid w:val="006D2C2F"/>
    <w:rsid w:val="006E08C0"/>
    <w:rsid w:val="006F0CEC"/>
    <w:rsid w:val="006F41E8"/>
    <w:rsid w:val="007229C3"/>
    <w:rsid w:val="00794708"/>
    <w:rsid w:val="007B12CF"/>
    <w:rsid w:val="007B4ED6"/>
    <w:rsid w:val="007D1D6A"/>
    <w:rsid w:val="007D25FF"/>
    <w:rsid w:val="00807EBF"/>
    <w:rsid w:val="00871CF0"/>
    <w:rsid w:val="008B04C6"/>
    <w:rsid w:val="00923A3E"/>
    <w:rsid w:val="00966B99"/>
    <w:rsid w:val="009814D4"/>
    <w:rsid w:val="00982EAC"/>
    <w:rsid w:val="009908EA"/>
    <w:rsid w:val="009C4951"/>
    <w:rsid w:val="009F419B"/>
    <w:rsid w:val="009F5663"/>
    <w:rsid w:val="00A07E1A"/>
    <w:rsid w:val="00A43448"/>
    <w:rsid w:val="00A94E62"/>
    <w:rsid w:val="00AA71CA"/>
    <w:rsid w:val="00B0245D"/>
    <w:rsid w:val="00B060B7"/>
    <w:rsid w:val="00B11F45"/>
    <w:rsid w:val="00B3010A"/>
    <w:rsid w:val="00C458B3"/>
    <w:rsid w:val="00D06700"/>
    <w:rsid w:val="00D6201A"/>
    <w:rsid w:val="00D65625"/>
    <w:rsid w:val="00E011F0"/>
    <w:rsid w:val="00E15311"/>
    <w:rsid w:val="00E30726"/>
    <w:rsid w:val="00E364E8"/>
    <w:rsid w:val="00E413D0"/>
    <w:rsid w:val="00E51BC9"/>
    <w:rsid w:val="00EC3077"/>
    <w:rsid w:val="00F13F24"/>
    <w:rsid w:val="00F402AF"/>
    <w:rsid w:val="00F669EC"/>
    <w:rsid w:val="00FA4B16"/>
    <w:rsid w:val="00FE28A7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294A1"/>
  <w15:docId w15:val="{5B603E00-C7C6-4772-863B-7C73BF3A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EBF"/>
  </w:style>
  <w:style w:type="paragraph" w:styleId="Kop1">
    <w:name w:val="heading 1"/>
    <w:basedOn w:val="Standaard"/>
    <w:next w:val="Standaard"/>
    <w:link w:val="Kop1Char"/>
    <w:uiPriority w:val="9"/>
    <w:qFormat/>
    <w:rsid w:val="00807EB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7EB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7EB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7EB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7EB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7EB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7EBF"/>
    <w:pPr>
      <w:keepNext/>
      <w:keepLines/>
      <w:spacing w:before="120" w:after="0"/>
      <w:outlineLvl w:val="6"/>
    </w:pPr>
    <w:rPr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7EBF"/>
    <w:pPr>
      <w:keepNext/>
      <w:keepLines/>
      <w:spacing w:before="120" w:after="0"/>
      <w:outlineLvl w:val="7"/>
    </w:pPr>
    <w:rPr>
      <w:b/>
      <w:b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7EBF"/>
    <w:pPr>
      <w:keepNext/>
      <w:keepLines/>
      <w:spacing w:before="120" w:after="0"/>
      <w:outlineLvl w:val="8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807EBF"/>
    <w:pPr>
      <w:spacing w:after="0" w:line="240" w:lineRule="auto"/>
    </w:pPr>
  </w:style>
  <w:style w:type="paragraph" w:customStyle="1" w:styleId="TopVoorbeelden">
    <w:name w:val="TopVoorbeelden"/>
    <w:basedOn w:val="Geenafstand"/>
    <w:link w:val="TopVoorbeeldenChar"/>
    <w:rsid w:val="0048767B"/>
    <w:rPr>
      <w:rFonts w:ascii="Lucida Sans" w:hAnsi="Lucida Sans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05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48767B"/>
  </w:style>
  <w:style w:type="character" w:customStyle="1" w:styleId="TopVoorbeeldenChar">
    <w:name w:val="TopVoorbeelden Char"/>
    <w:basedOn w:val="GeenafstandChar"/>
    <w:link w:val="TopVoorbeelden"/>
    <w:rsid w:val="0048767B"/>
    <w:rPr>
      <w:rFonts w:ascii="Lucida Sans" w:hAnsi="Lucida Sans"/>
      <w:sz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0552E5"/>
  </w:style>
  <w:style w:type="paragraph" w:styleId="Voettekst">
    <w:name w:val="footer"/>
    <w:basedOn w:val="Standaard"/>
    <w:link w:val="VoettekstChar"/>
    <w:uiPriority w:val="99"/>
    <w:unhideWhenUsed/>
    <w:rsid w:val="0005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52E5"/>
  </w:style>
  <w:style w:type="paragraph" w:styleId="Ballontekst">
    <w:name w:val="Balloon Text"/>
    <w:basedOn w:val="Standaard"/>
    <w:link w:val="BallontekstChar"/>
    <w:uiPriority w:val="99"/>
    <w:semiHidden/>
    <w:unhideWhenUsed/>
    <w:rsid w:val="003D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3C41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807EB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7EB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7EB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7EB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7EBF"/>
    <w:rPr>
      <w:rFonts w:asciiTheme="majorHAnsi" w:eastAsiaTheme="majorEastAsia" w:hAnsiTheme="majorHAnsi" w:cstheme="majorBidi"/>
      <w:b/>
      <w:bCs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7EB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7EBF"/>
    <w:rPr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7EBF"/>
    <w:rPr>
      <w:b/>
      <w:bCs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7EBF"/>
    <w:rPr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07EBF"/>
    <w:rPr>
      <w:b/>
      <w:b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807EB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807EB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7EB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7EBF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07EBF"/>
    <w:rPr>
      <w:b/>
      <w:bCs/>
      <w:color w:val="auto"/>
    </w:rPr>
  </w:style>
  <w:style w:type="character" w:styleId="Nadruk">
    <w:name w:val="Emphasis"/>
    <w:basedOn w:val="Standaardalinea-lettertype"/>
    <w:uiPriority w:val="20"/>
    <w:qFormat/>
    <w:rsid w:val="00807EBF"/>
    <w:rPr>
      <w:i/>
      <w:iCs/>
      <w:color w:val="auto"/>
    </w:rPr>
  </w:style>
  <w:style w:type="paragraph" w:styleId="Citaat">
    <w:name w:val="Quote"/>
    <w:basedOn w:val="Standaard"/>
    <w:next w:val="Standaard"/>
    <w:link w:val="CitaatChar"/>
    <w:uiPriority w:val="29"/>
    <w:qFormat/>
    <w:rsid w:val="00807EB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807EB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7EB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7EBF"/>
    <w:rPr>
      <w:rFonts w:asciiTheme="majorHAnsi" w:eastAsiaTheme="majorEastAsia" w:hAnsiTheme="majorHAnsi" w:cstheme="majorBidi"/>
      <w:sz w:val="26"/>
      <w:szCs w:val="26"/>
    </w:rPr>
  </w:style>
  <w:style w:type="character" w:styleId="Subtielebenadrukking">
    <w:name w:val="Subtle Emphasis"/>
    <w:basedOn w:val="Standaardalinea-lettertype"/>
    <w:uiPriority w:val="19"/>
    <w:qFormat/>
    <w:rsid w:val="00807EBF"/>
    <w:rPr>
      <w:i/>
      <w:iCs/>
      <w:color w:val="auto"/>
    </w:rPr>
  </w:style>
  <w:style w:type="character" w:styleId="Intensievebenadrukking">
    <w:name w:val="Intense Emphasis"/>
    <w:basedOn w:val="Standaardalinea-lettertype"/>
    <w:uiPriority w:val="21"/>
    <w:qFormat/>
    <w:rsid w:val="00807EBF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807EBF"/>
    <w:rPr>
      <w:smallCaps/>
      <w:color w:val="auto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807EBF"/>
    <w:rPr>
      <w:b/>
      <w:bCs/>
      <w:smallCaps/>
      <w:color w:val="auto"/>
      <w:u w:val="single"/>
    </w:rPr>
  </w:style>
  <w:style w:type="character" w:styleId="Titelvanboek">
    <w:name w:val="Book Title"/>
    <w:basedOn w:val="Standaardalinea-lettertype"/>
    <w:uiPriority w:val="33"/>
    <w:qFormat/>
    <w:rsid w:val="00807EBF"/>
    <w:rPr>
      <w:b/>
      <w:bCs/>
      <w:smallCaps/>
      <w:color w:val="auto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07EBF"/>
    <w:pPr>
      <w:outlineLvl w:val="9"/>
    </w:pPr>
  </w:style>
  <w:style w:type="paragraph" w:styleId="Normaalweb">
    <w:name w:val="Normal (Web)"/>
    <w:basedOn w:val="Standaard"/>
    <w:uiPriority w:val="99"/>
    <w:semiHidden/>
    <w:unhideWhenUsed/>
    <w:rsid w:val="00E413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0B542-7F6E-4F07-BFFC-D09A1075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1311</Words>
  <Characters>7214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van Braak</dc:creator>
  <cp:lastModifiedBy>Astrid Manting</cp:lastModifiedBy>
  <cp:revision>11</cp:revision>
  <dcterms:created xsi:type="dcterms:W3CDTF">2022-03-21T15:38:00Z</dcterms:created>
  <dcterms:modified xsi:type="dcterms:W3CDTF">2024-10-10T07:50:00Z</dcterms:modified>
</cp:coreProperties>
</file>